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1C1E21"/>
          <w:spacing w:val="0"/>
          <w:sz w:val="18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1C1E21"/>
          <w:spacing w:val="0"/>
          <w:sz w:val="1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6419850</wp:posOffset>
                </wp:positionH>
                <wp:positionV relativeFrom="paragraph">
                  <wp:posOffset>635</wp:posOffset>
                </wp:positionV>
                <wp:extent cx="7773035" cy="175895"/>
                <wp:effectExtent l="0" t="0" r="0" b="0"/>
                <wp:wrapNone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7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retekstu"/>
                              <w:spacing w:before="0" w:after="140"/>
                              <w:ind w:left="0" w:righ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1" stroked="f" style="position:absolute;margin-left:505.5pt;margin-top:0.05pt;width:611.95pt;height:13.75pt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Tretekstu"/>
                        <w:spacing w:before="0" w:after="140"/>
                        <w:ind w:left="0" w:right="0" w:hanging="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15240" cy="175895"/>
                <wp:effectExtent l="0" t="0" r="0" b="0"/>
                <wp:wrapNone/>
                <wp:docPr id="3" name="Ramk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retekstu"/>
                              <w:spacing w:lineRule="auto" w:line="288" w:before="0" w:after="140"/>
                              <w:rPr/>
                            </w:pPr>
                            <w:r>
                              <w:rPr/>
                              <w:t> 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3" stroked="f" style="position:absolute;margin-left:0pt;margin-top:0.05pt;width:1.1pt;height:13.75pt;mso-position-horizontal:left;mso-position-horizontal-relative:char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Tretekstu"/>
                        <w:spacing w:lineRule="auto" w:line="288" w:before="0" w:after="140"/>
                        <w:rPr/>
                      </w:pPr>
                      <w:r>
                        <w:rPr/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ectPr>
          <w:type w:val="nextPage"/>
          <w:pgSz w:w="12240" w:h="15840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Tretekstu"/>
        <w:widowControl/>
        <w:spacing w:lineRule="auto" w:line="319" w:before="0" w:after="0"/>
        <w:ind w:left="15" w:right="15" w:hanging="0"/>
        <w:jc w:val="center"/>
        <w:rPr>
          <w:b/>
          <w:b/>
          <w:bCs/>
          <w:sz w:val="32"/>
          <w:szCs w:val="32"/>
        </w:rPr>
      </w:pPr>
      <w:r>
        <w:rPr>
          <w:rFonts w:ascii="inherit" w:hAnsi="inherit"/>
          <w:b/>
          <w:bCs/>
          <w:sz w:val="32"/>
          <w:szCs w:val="32"/>
        </w:rPr>
        <w:t>Wyprawka szkolna dla klas 1-3 – rok szkolny 2020/2021</w:t>
      </w:r>
    </w:p>
    <w:p>
      <w:pPr>
        <w:pStyle w:val="Tretekstu"/>
        <w:widowControl/>
        <w:spacing w:lineRule="auto" w:line="319" w:before="0" w:after="0"/>
        <w:ind w:left="15" w:right="15" w:hanging="0"/>
        <w:jc w:val="center"/>
        <w:rPr>
          <w:b/>
          <w:b/>
          <w:bCs/>
          <w:sz w:val="32"/>
          <w:szCs w:val="32"/>
        </w:rPr>
      </w:pPr>
      <w:r>
        <w:rPr>
          <w:rFonts w:ascii="inherit" w:hAnsi="inherit"/>
          <w:b/>
          <w:bCs/>
          <w:sz w:val="32"/>
          <w:szCs w:val="32"/>
        </w:rPr>
        <w:t xml:space="preserve"> 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C1E21"/>
          <w:spacing w:val="0"/>
          <w:sz w:val="28"/>
          <w:szCs w:val="28"/>
        </w:rPr>
        <w:t>1. Tornister, plecak (najlepiej sztywny lub z usztywnianą wkładką), a w nim: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piórnik wyposażony w następujące przedmioty: linijka 20cm, nożyczki z zaokrąglonymi końcami, gumka, temperówka zamykana, kredki - najlepiej grube, ołówki 2 szt, klej w sztyfcie, długopis (klasy 2 i 3)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zeszyty: 16 kartkowy z dobrze zaznaczoną liniaturą, 16 kartkowy w kratkę, zeszyt do korespondencji 16 kartkowy w kratkę – wszystkie zeszyty obłożone i podpisane na okładce imieniem i nazwiskiem dziecka oraz klasą.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b w:val="false"/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C1E21"/>
          <w:spacing w:val="0"/>
          <w:sz w:val="28"/>
          <w:szCs w:val="28"/>
        </w:rPr>
        <w:t>2. Zajęcia plastyczne i techniczne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teczka z gumką-  (dziecko nosi w plecaku);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blok rysunkowy – biały i kolorowy A4;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blok techniczny – biały i kolorowy A4;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/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 xml:space="preserve">plastelina (8-12 kolorów); kredki pastele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i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 xml:space="preserve"> kredki bambino (klasy 1-2);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wycinanki</w:t>
      </w:r>
      <w:bookmarkStart w:id="0" w:name="__DdeLink__6140_3254939335"/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;</w:t>
      </w:r>
      <w:bookmarkEnd w:id="0"/>
    </w:p>
    <w:p>
      <w:pPr>
        <w:pStyle w:val="Tretekstu"/>
        <w:widowControl/>
        <w:spacing w:lineRule="auto" w:line="319" w:before="240" w:after="0"/>
        <w:ind w:left="0" w:right="0" w:hanging="0"/>
        <w:jc w:val="left"/>
        <w:rPr/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farby plakatowe (8-12 kolorów); kubek na wodę;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pędzelki – cienki i gruby.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 xml:space="preserve">Ze względu na sytuację epidemiologiczną wszystkie materiały plastyczne pozostają w domu. Dzieci przynoszą je na wskazane przez nauczyciela zajęcia. 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/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1C1E21"/>
          <w:spacing w:val="0"/>
          <w:sz w:val="28"/>
          <w:szCs w:val="28"/>
        </w:rPr>
        <w:t>3. Strój galowy: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dziewczynka - biała bluzka, granatowa lub czarna spódniczka, białe rajstopy;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1C1E21"/>
          <w:spacing w:val="0"/>
          <w:sz w:val="28"/>
          <w:szCs w:val="28"/>
        </w:rPr>
        <w:t xml:space="preserve">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chłopiec – biała koszula, granatowe lub czarne spodnie.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PROSIMY,  ABY WSZYSTKIE PRZYBORY I MATERIAŁY ZOSTAŁY PODPISANE IMIENIEM I NAZWISKIEM DZIECKA.</w:t>
      </w:r>
    </w:p>
    <w:p>
      <w:pPr>
        <w:pStyle w:val="Tretekstu"/>
        <w:widowControl/>
        <w:spacing w:lineRule="auto" w:line="319" w:before="24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C1E21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C1E21"/>
          <w:spacing w:val="0"/>
          <w:sz w:val="28"/>
          <w:szCs w:val="28"/>
        </w:rPr>
        <w:t>Wychowawcy klas 1-3</w:t>
      </w:r>
    </w:p>
    <w:p>
      <w:pPr>
        <w:sectPr>
          <w:type w:val="continuous"/>
          <w:pgSz w:w="12240" w:h="15840"/>
          <w:pgMar w:left="1134" w:right="1134" w:header="0" w:top="1134" w:footer="0" w:bottom="1134" w:gutter="0"/>
          <w:formProt w:val="false"/>
          <w:textDirection w:val="lrTb"/>
          <w:docGrid w:type="default" w:linePitch="600" w:charSpace="32768"/>
        </w:sectPr>
      </w:pPr>
    </w:p>
    <w:p>
      <w:pPr>
        <w:pStyle w:val="Normal"/>
        <w:rPr/>
      </w:pPr>
      <w:r>
        <w:rPr/>
      </w:r>
    </w:p>
    <w:sectPr>
      <w:type w:val="continuous"/>
      <w:pgSz w:w="12240" w:h="15840"/>
      <w:pgMar w:left="1134" w:right="1134" w:header="0" w:top="1134" w:footer="0" w:bottom="1134" w:gutter="0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inherit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agwek2">
    <w:name w:val="Heading 2"/>
    <w:basedOn w:val="Nagwek"/>
    <w:next w:val="Tretekstu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owyrniony">
    <w:name w:val="Mocno wyróżniony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LibreOffice/6.2.5.2$Windows_X86_64 LibreOffice_project/1ec314fa52f458adc18c4f025c545a4e8b22c159</Application>
  <Pages>2</Pages>
  <Words>191</Words>
  <Characters>1093</Characters>
  <CharactersWithSpaces>1278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pl-PL</dc:language>
  <cp:lastModifiedBy/>
  <dcterms:modified xsi:type="dcterms:W3CDTF">2020-08-28T11:58:24Z</dcterms:modified>
  <cp:revision>2</cp:revision>
  <dc:subject/>
  <dc:title/>
</cp:coreProperties>
</file>